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64C" w:rsidRPr="006B02D0" w:rsidRDefault="0092564C" w:rsidP="0092564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5DAA724" wp14:editId="204ACE3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64C" w:rsidRPr="00500A3E" w:rsidRDefault="0092564C" w:rsidP="0092564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500A3E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2564C" w:rsidRPr="00500A3E" w:rsidRDefault="0092564C" w:rsidP="0092564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00A3E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2564C" w:rsidRPr="00500A3E" w:rsidRDefault="0092564C" w:rsidP="0092564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00A3E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2564C" w:rsidRPr="00500A3E" w:rsidRDefault="00500A3E" w:rsidP="0092564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500A3E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31 </w:t>
      </w:r>
      <w:r w:rsidR="0092564C" w:rsidRPr="00500A3E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92564C" w:rsidRPr="00EA4B46" w:rsidRDefault="0092564C" w:rsidP="0092564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A4B46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EA4B46">
        <w:rPr>
          <w:rFonts w:ascii="Century" w:hAnsi="Century"/>
          <w:b/>
          <w:sz w:val="32"/>
          <w:szCs w:val="36"/>
          <w:lang w:val="en-US"/>
        </w:rPr>
        <w:t>23/31-584</w:t>
      </w:r>
      <w:r w:rsidR="00EA4B46">
        <w:rPr>
          <w:rFonts w:ascii="Century" w:hAnsi="Century"/>
          <w:b/>
          <w:sz w:val="32"/>
          <w:szCs w:val="36"/>
          <w:lang w:val="en-US"/>
        </w:rPr>
        <w:t>6</w:t>
      </w:r>
      <w:bookmarkStart w:id="2" w:name="_GoBack"/>
      <w:bookmarkEnd w:id="2"/>
    </w:p>
    <w:p w:rsidR="00500A3E" w:rsidRPr="006B02D0" w:rsidRDefault="00500A3E" w:rsidP="0092564C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92564C" w:rsidRPr="00500A3E" w:rsidRDefault="00FB199F" w:rsidP="00500A3E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25 </w:t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>травня 2023 року</w:t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E044AF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92564C" w:rsidRPr="00500A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92564C" w:rsidRPr="00500A3E" w:rsidRDefault="0092564C" w:rsidP="0092564C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C676F7" w:rsidRPr="00500A3E" w:rsidRDefault="0092564C" w:rsidP="009D088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 w:rsidRPr="00500A3E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</w:t>
      </w:r>
      <w:r w:rsidR="00C676F7" w:rsidRPr="00500A3E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надання дозволу  ТзОВ «ВКН КЛАС»  на виготовлення технічної документації  із землеустрою щодо поділу орендованої земельної ділянки</w:t>
      </w:r>
    </w:p>
    <w:p w:rsidR="0092564C" w:rsidRPr="00500A3E" w:rsidRDefault="0092564C" w:rsidP="009D088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92564C" w:rsidRPr="00500A3E" w:rsidRDefault="0092564C" w:rsidP="009D0880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 w:rsidRP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Розглянувши 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zh-CN"/>
        </w:rPr>
        <w:t>клопотання ТзОВ «ВКН КЛАС»  від 27.04.2023 про надання дозволу на поділ орендованої земельної ділянки,</w:t>
      </w:r>
      <w:r w:rsidR="00C676F7" w:rsidRPr="00500A3E">
        <w:rPr>
          <w:sz w:val="24"/>
          <w:szCs w:val="24"/>
        </w:rPr>
        <w:t xml:space="preserve"> 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керуючись ст. 26 Закону України «Про місцеве самоврядування в Україні», статтями 25, 56 Закону України «Про землеустрій», ст. 16, 24 Закону України «Про державний земельний кадастр», Постановою КМУ від 17.10.2012 року №1051 «Про затвердження Порядку ведення Державного земельного кадастру», ст. 12, 79¹, 122 Земельного Кодексу України, за погодженням із </w:t>
      </w:r>
      <w:r w:rsidRPr="00500A3E">
        <w:rPr>
          <w:rFonts w:ascii="Century" w:eastAsia="Times New Roman" w:hAnsi="Century" w:cs="Times New Roman"/>
          <w:sz w:val="24"/>
          <w:szCs w:val="24"/>
          <w:lang w:eastAsia="uk-UA"/>
        </w:rPr>
        <w:t>постійно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uk-UA"/>
        </w:rPr>
        <w:t xml:space="preserve">ю </w:t>
      </w:r>
      <w:r w:rsidRPr="00500A3E">
        <w:rPr>
          <w:rFonts w:ascii="Century" w:eastAsia="Times New Roman" w:hAnsi="Century" w:cs="Times New Roman"/>
          <w:sz w:val="24"/>
          <w:szCs w:val="24"/>
          <w:lang w:eastAsia="uk-UA"/>
        </w:rPr>
        <w:t>депутатсько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uk-UA"/>
        </w:rPr>
        <w:t xml:space="preserve">ю </w:t>
      </w:r>
      <w:r w:rsidRPr="00500A3E">
        <w:rPr>
          <w:rFonts w:ascii="Century" w:eastAsia="Times New Roman" w:hAnsi="Century" w:cs="Times New Roman"/>
          <w:sz w:val="24"/>
          <w:szCs w:val="24"/>
          <w:lang w:eastAsia="uk-UA"/>
        </w:rPr>
        <w:t>комісі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uk-UA"/>
        </w:rPr>
        <w:t>єю</w:t>
      </w:r>
      <w:r w:rsidRPr="00500A3E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</w:t>
      </w:r>
      <w:r w:rsidR="009D0880"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r w:rsidRPr="00500A3E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:rsidR="0092564C" w:rsidRPr="00500A3E" w:rsidRDefault="0092564C" w:rsidP="009D0880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92564C" w:rsidRPr="00500A3E" w:rsidRDefault="0092564C" w:rsidP="009D0880">
      <w:pPr>
        <w:suppressAutoHyphens/>
        <w:spacing w:after="0" w:line="276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500A3E"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500A3E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:rsidR="0092564C" w:rsidRPr="00500A3E" w:rsidRDefault="0092564C" w:rsidP="009D0880">
      <w:pPr>
        <w:suppressAutoHyphens/>
        <w:spacing w:after="0" w:line="276" w:lineRule="auto"/>
        <w:ind w:firstLine="720"/>
        <w:jc w:val="center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:rsidR="00C676F7" w:rsidRPr="00500A3E" w:rsidRDefault="0092564C" w:rsidP="009D088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500A3E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Надати дозвіл   ТзОВ «ВКН КЛАС» </w:t>
      </w:r>
      <w:r w:rsidR="009F679E" w:rsidRPr="00500A3E">
        <w:rPr>
          <w:rFonts w:ascii="Century" w:eastAsia="Times New Roman" w:hAnsi="Century" w:cs="Times New Roman"/>
          <w:sz w:val="24"/>
          <w:szCs w:val="24"/>
          <w:lang w:eastAsia="zh-CN"/>
        </w:rPr>
        <w:t>(код ЄДРПОУ 43869311)</w:t>
      </w:r>
      <w:r w:rsidR="00C676F7" w:rsidRP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на виготовлення технічної документації  із землеустрою щодо поділу орендованої земельної ділянки площею 0,9902 га з кадастровим номером 4620910100:29:009:0146</w:t>
      </w:r>
      <w:r w:rsidR="00AC1B81" w:rsidRP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(вид </w:t>
      </w:r>
      <w:r w:rsidR="00AC1B81" w:rsidRPr="00500A3E">
        <w:rPr>
          <w:sz w:val="24"/>
          <w:szCs w:val="24"/>
        </w:rPr>
        <w:t xml:space="preserve"> </w:t>
      </w:r>
      <w:r w:rsidR="00AC1B81" w:rsidRPr="00500A3E">
        <w:rPr>
          <w:rFonts w:ascii="Century" w:eastAsia="Times New Roman" w:hAnsi="Century" w:cs="Times New Roman"/>
          <w:sz w:val="24"/>
          <w:szCs w:val="24"/>
          <w:lang w:eastAsia="zh-CN"/>
        </w:rPr>
        <w:t>використання: для будівництва та обслуговування житлового кварталу К-4; призначення: 02.07 Для іншої житлової забудови),</w:t>
      </w:r>
      <w:r w:rsidR="009F679E" w:rsidRP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що розташована в  місті Городок, вулиця </w:t>
      </w:r>
      <w:proofErr w:type="spellStart"/>
      <w:r w:rsidR="009F679E" w:rsidRPr="00500A3E">
        <w:rPr>
          <w:rFonts w:ascii="Century" w:eastAsia="Times New Roman" w:hAnsi="Century" w:cs="Times New Roman"/>
          <w:sz w:val="24"/>
          <w:szCs w:val="24"/>
          <w:lang w:eastAsia="zh-CN"/>
        </w:rPr>
        <w:t>Артищівська</w:t>
      </w:r>
      <w:proofErr w:type="spellEnd"/>
      <w:r w:rsidR="009F679E" w:rsidRPr="00500A3E">
        <w:rPr>
          <w:rFonts w:ascii="Century" w:eastAsia="Times New Roman" w:hAnsi="Century" w:cs="Times New Roman"/>
          <w:sz w:val="24"/>
          <w:szCs w:val="24"/>
          <w:lang w:eastAsia="zh-CN"/>
        </w:rPr>
        <w:t>, 29</w:t>
      </w:r>
      <w:r w:rsidR="009A4F85" w:rsidRPr="00500A3E">
        <w:rPr>
          <w:rFonts w:ascii="Century" w:eastAsia="Times New Roman" w:hAnsi="Century" w:cs="Times New Roman"/>
          <w:sz w:val="24"/>
          <w:szCs w:val="24"/>
          <w:lang w:eastAsia="zh-CN"/>
        </w:rPr>
        <w:t>.</w:t>
      </w:r>
    </w:p>
    <w:p w:rsidR="009A4F85" w:rsidRPr="00500A3E" w:rsidRDefault="009A4F85" w:rsidP="009D088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sz w:val="24"/>
          <w:szCs w:val="24"/>
          <w:lang w:eastAsia="zh-CN"/>
        </w:rPr>
      </w:pPr>
      <w:r w:rsidRPr="00500A3E">
        <w:rPr>
          <w:rFonts w:ascii="Century" w:eastAsia="Times New Roman" w:hAnsi="Century" w:cs="Times New Roman"/>
          <w:sz w:val="24"/>
          <w:szCs w:val="24"/>
          <w:lang w:eastAsia="zh-CN"/>
        </w:rPr>
        <w:t>2.</w:t>
      </w:r>
      <w:r w:rsid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00A3E">
        <w:rPr>
          <w:rFonts w:ascii="Century" w:eastAsia="Times New Roman" w:hAnsi="Century" w:cs="Times New Roman"/>
          <w:sz w:val="24"/>
          <w:szCs w:val="24"/>
          <w:lang w:eastAsia="zh-CN"/>
        </w:rPr>
        <w:t>ТзОВ «ВКН КЛАС» звернутися до суб’єкта господарювання, що є виконавцем робіт із землеустрою згідно із законом, укласти відповідний договір на розроблення технічної документації із землеустрою щодо поділу  земельної ділянки.</w:t>
      </w:r>
    </w:p>
    <w:p w:rsidR="009A4F85" w:rsidRPr="00500A3E" w:rsidRDefault="009A4F85" w:rsidP="009D0880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sz w:val="24"/>
          <w:szCs w:val="24"/>
          <w:lang w:eastAsia="zh-CN"/>
        </w:rPr>
      </w:pPr>
      <w:r w:rsidRPr="00500A3E">
        <w:rPr>
          <w:rFonts w:ascii="Century" w:eastAsia="Times New Roman" w:hAnsi="Century" w:cs="Times New Roman"/>
          <w:sz w:val="24"/>
          <w:szCs w:val="24"/>
          <w:lang w:eastAsia="zh-CN"/>
        </w:rPr>
        <w:t>3.</w:t>
      </w:r>
      <w:r w:rsidR="00500A3E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00A3E">
        <w:rPr>
          <w:rFonts w:ascii="Century" w:eastAsia="Times New Roman" w:hAnsi="Century" w:cs="Times New Roman"/>
          <w:sz w:val="24"/>
          <w:szCs w:val="24"/>
          <w:lang w:eastAsia="zh-CN"/>
        </w:rPr>
        <w:t>Розроблену технічну документацію із землеустрою щодо поділу  земельної ділянки подати на затвердження сесії Городоцької міської ради та подальшої реєстрації новоутворених земельних ділянок.</w:t>
      </w:r>
    </w:p>
    <w:p w:rsidR="0092564C" w:rsidRPr="00500A3E" w:rsidRDefault="009A4F85" w:rsidP="009D0880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500A3E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4.</w:t>
      </w:r>
      <w:r w:rsidR="00500A3E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92564C" w:rsidRPr="00500A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92564C" w:rsidRPr="00500A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92564C" w:rsidRPr="00500A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9D088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92564C" w:rsidRPr="00500A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92564C" w:rsidRPr="00500A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92564C" w:rsidRPr="00500A3E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92564C" w:rsidRDefault="0092564C" w:rsidP="009D0880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:rsidR="00500A3E" w:rsidRPr="00500A3E" w:rsidRDefault="00500A3E" w:rsidP="009D0880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553AC7" w:rsidRPr="00500A3E" w:rsidRDefault="0092564C" w:rsidP="009A4F85">
      <w:pPr>
        <w:spacing w:line="240" w:lineRule="auto"/>
        <w:jc w:val="both"/>
        <w:rPr>
          <w:sz w:val="24"/>
          <w:szCs w:val="24"/>
        </w:rPr>
      </w:pPr>
      <w:r w:rsidRPr="00500A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</w:t>
      </w:r>
      <w:r w:rsidR="00500A3E">
        <w:rPr>
          <w:rFonts w:ascii="Century" w:hAnsi="Century"/>
          <w:b/>
          <w:sz w:val="24"/>
          <w:szCs w:val="24"/>
        </w:rPr>
        <w:t xml:space="preserve">                       </w:t>
      </w:r>
      <w:r w:rsidRPr="00500A3E">
        <w:rPr>
          <w:rFonts w:ascii="Century" w:hAnsi="Century"/>
          <w:b/>
          <w:sz w:val="24"/>
          <w:szCs w:val="24"/>
        </w:rPr>
        <w:t xml:space="preserve">      Володимир РЕМЕНЯК</w:t>
      </w:r>
    </w:p>
    <w:sectPr w:rsidR="00553AC7" w:rsidRPr="00500A3E" w:rsidSect="00500A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AC7"/>
    <w:rsid w:val="00500A3E"/>
    <w:rsid w:val="00553AC7"/>
    <w:rsid w:val="0092564C"/>
    <w:rsid w:val="009A4F85"/>
    <w:rsid w:val="009D0880"/>
    <w:rsid w:val="009F679E"/>
    <w:rsid w:val="00AC1B81"/>
    <w:rsid w:val="00C676F7"/>
    <w:rsid w:val="00E044AF"/>
    <w:rsid w:val="00EA4B46"/>
    <w:rsid w:val="00FB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8EB6F"/>
  <w15:chartTrackingRefBased/>
  <w15:docId w15:val="{91E72DEA-B958-41C1-A257-2BDC516C1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5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2023-05-01T12:35:00Z</dcterms:created>
  <dcterms:modified xsi:type="dcterms:W3CDTF">2023-05-26T07:24:00Z</dcterms:modified>
</cp:coreProperties>
</file>